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>Р</w:t>
      </w:r>
      <w:r w:rsidRPr="008A0FE9">
        <w:rPr>
          <w:rFonts w:ascii="Times New Roman" w:eastAsia="Times New Roman" w:hAnsi="Times New Roman" w:cs="Times New Roman"/>
          <w:b/>
          <w:bCs/>
          <w:sz w:val="26"/>
        </w:rPr>
        <w:t>ОССИЙСКАЯ ФЕДЕРАЦИЯ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ФЕДЕРАЛЬНЫЙ ЗАКОН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 xml:space="preserve">О БЛАГОТВОРИТЕЛЬНОЙ ДЕЯТЕЛЬНОСТИ И </w:t>
      </w:r>
      <w:proofErr w:type="gramStart"/>
      <w:r w:rsidRPr="008A0FE9">
        <w:rPr>
          <w:rFonts w:ascii="Times New Roman" w:eastAsia="Times New Roman" w:hAnsi="Times New Roman" w:cs="Times New Roman"/>
          <w:b/>
          <w:bCs/>
          <w:sz w:val="26"/>
        </w:rPr>
        <w:t>БЛАГОТВОРИТЕЛЬНЫХ</w:t>
      </w:r>
      <w:proofErr w:type="gramEnd"/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 w:rsidRPr="008A0FE9">
        <w:rPr>
          <w:rFonts w:ascii="Times New Roman" w:eastAsia="Times New Roman" w:hAnsi="Times New Roman" w:cs="Times New Roman"/>
          <w:b/>
          <w:bCs/>
          <w:sz w:val="26"/>
        </w:rPr>
        <w:t>ОРГАНИЗАЦИЯХ</w:t>
      </w:r>
      <w:proofErr w:type="gramEnd"/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</w:p>
    <w:p w:rsidR="008A0FE9" w:rsidRPr="008A0FE9" w:rsidRDefault="008A0FE9" w:rsidP="008A0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Государственной Думой</w:t>
      </w:r>
    </w:p>
    <w:p w:rsidR="008A0FE9" w:rsidRPr="008A0FE9" w:rsidRDefault="008A0FE9" w:rsidP="008A0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7 июля 1995 года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(в ред. Федеральных законов от 21.03.2002 N 31-ФЗ,</w:t>
      </w:r>
      <w:proofErr w:type="gramEnd"/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от 25.07.2002 N 112-ФЗ, от 04.07.2003 N 94-ФЗ,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от 22.08.2004 N 122-ФЗ, от 30.12.2006 N 276-ФЗ,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от 30.12.2008 N 309-ФЗ, от 23.12.2010 N 383-ФЗ,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от 05.05.2014 N 103-ФЗ)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Обзор изменений данного документа)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федеральными законами.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30.12.2006 N 276-ФЗ)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  <w:t> 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Раздел I. ОБЩИЕ ПОЛОЖЕНИЯ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1. Благотворительная деятельность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2. Цели 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Благотворительная деятельность осуществляется в целях: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укреплению престижа и роли семьи в обществе;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защите материнства, детства и отцовства;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деятельности в области физической культуры и спорта (за исключением профессионального спорта);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(в ред. Федерального закона от 05.05.2014 N 103-ФЗ)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охраны окружающей среды и защиты животных;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(в ред. Федерального закона от 30.12.2008 N 309-ФЗ)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оказания бесплатной юридической помощи и правового просвещения населения;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добровольческой деятельности;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участия в деятельности по профилактике безнадзорности и правонарушений несовершеннолетних;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развитию научно-технического, художественного творчества детей и молодежи;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патриотическому, духовно-нравственному воспитанию детей и молодежи;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деятельности по производству и (или) распространению социальной рекламы;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содействия профилактике социально опасных форм поведения граждан.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>. 3 введен Федеральным законом от 04.07.2003 N 94-ФЗ)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3. Законодательство о 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Законодательство о благотворительной деятельности состоит из соответствующих положений Конституции Российской Федерации, Гражданского кодекса Российской Федерации, настоящего Федерального закона, иных федеральных законов и законов субъектов Российской Федерации.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ред. Федерального закона от 04.07.2003 N 94-ФЗ)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Законодательство о благотворительной деятельности не распространяется на отношения, возникающие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(абзац введен Федеральным законом от 30.12.2006 N 276-ФЗ)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(абзац введен Федеральным законом </w:t>
      </w:r>
      <w:bookmarkStart w:id="0" w:name="_GoBack"/>
      <w:bookmarkEnd w:id="0"/>
      <w:r w:rsidRPr="008A0FE9">
        <w:rPr>
          <w:rFonts w:ascii="Times New Roman" w:eastAsia="Times New Roman" w:hAnsi="Times New Roman" w:cs="Times New Roman"/>
          <w:sz w:val="24"/>
          <w:szCs w:val="24"/>
        </w:rPr>
        <w:t>от 04.07.2003 N 94-ФЗ)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4. Право на осуществление 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5. Участники 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 w:rsidRPr="008A0FE9">
        <w:rPr>
          <w:rFonts w:ascii="Times New Roman" w:eastAsia="Times New Roman" w:hAnsi="Times New Roman" w:cs="Times New Roman"/>
          <w:sz w:val="24"/>
          <w:szCs w:val="24"/>
        </w:rPr>
        <w:t>благополучатели</w:t>
      </w:r>
      <w:proofErr w:type="spellEnd"/>
      <w:r w:rsidRPr="008A0F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Благотворители - лица, осуществляющие благотворительные пожертвования в формах: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бескорыстного (безвозмездного или на льготных условиях) выполнения работ, предоставления услуг.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(в ред. Федерального закона от 23.12.2010 N 383-ФЗ)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Благотворители вправе определять цели и порядок использования своих пожертвований.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Добровольцы -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(часть четвертая в ред. Федерального закона от 23.12.2010 N 383-ФЗ)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0FE9">
        <w:rPr>
          <w:rFonts w:ascii="Times New Roman" w:eastAsia="Times New Roman" w:hAnsi="Times New Roman" w:cs="Times New Roman"/>
          <w:sz w:val="24"/>
          <w:szCs w:val="24"/>
        </w:rPr>
        <w:t>Благополучатели</w:t>
      </w:r>
      <w:proofErr w:type="spell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- лица, получающие благотворительные пожертвования от благотворителей, помощь добровольцев.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6. Благотворительная организация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7. Формы благотворительных организаций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Благотворительные организации создаются в формах общественных организаций (объединений), фондов, учреждений и в иных формах, предусмотренных федеральными законами для благотворительных организаций.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7.1. Правовые условия осуществления добровольцами благотворительной деятельности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введена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</w:t>
      </w:r>
      <w:proofErr w:type="spellStart"/>
      <w:r w:rsidRPr="008A0FE9">
        <w:rPr>
          <w:rFonts w:ascii="Times New Roman" w:eastAsia="Times New Roman" w:hAnsi="Times New Roman" w:cs="Times New Roman"/>
          <w:sz w:val="24"/>
          <w:szCs w:val="24"/>
        </w:rPr>
        <w:t>благополучателем</w:t>
      </w:r>
      <w:proofErr w:type="spell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и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8A0FE9">
        <w:rPr>
          <w:rFonts w:ascii="Times New Roman" w:eastAsia="Times New Roman" w:hAnsi="Times New Roman" w:cs="Times New Roman"/>
          <w:sz w:val="24"/>
          <w:szCs w:val="24"/>
        </w:rPr>
        <w:t>благополучателя</w:t>
      </w:r>
      <w:proofErr w:type="spellEnd"/>
      <w:r w:rsidRPr="008A0F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Договоры, указанные в пунктах 1 и 2 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В этом случае соответствующий договор должен быть заключен в письменной форме.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  <w:t> 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Раздел II. ПОРЯДОК СОЗДАНИЯ И ПРЕКРАЩЕНИЯ ДЕЯТЕЛЬНОСТИ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8. Учредители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9. Государственная регистрация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ред. Федерального закона от 21.03.2002 N 31-ФЗ)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10. Высший орган управления благотворительной организацией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К компетенции высшего органа управления благотворительной организацией относятся: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изменение устава благотворительной организации;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утверждение благотворительных программ;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утверждение годового плана, бюджета благотворительной организац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годового отчета;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</w:t>
      </w:r>
      <w:r w:rsidRPr="008A0FE9">
        <w:rPr>
          <w:rFonts w:ascii="Times New Roman" w:eastAsia="Times New Roman" w:hAnsi="Times New Roman" w:cs="Times New Roman"/>
          <w:sz w:val="24"/>
          <w:szCs w:val="24"/>
        </w:rPr>
        <w:lastRenderedPageBreak/>
        <w:t>коммерческих и некоммерческих организаций, учредителем (участником) которых является эта благотворительная организация.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11. Реорганизация и ликвидация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Благотворительная организация не может быть реорганизована в хозяйственное товарищество или общество.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ред. Федерального закона от 25.07.2002 N 112-ФЗ)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  <w:t> 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Раздел III. УСЛОВИЯ И ПОРЯДОК ОСУЩЕСТВЛЕНИЯ ДЕЯТЕЛЬНОСТИ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12. Деятельность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Благотворительная организация вправе заниматься деятельностью по привлечению ресурсов и ведению внереализационных операций.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13. Филиалы и представительства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14. Объединения (ассоциации и союзы) благотворительных организаций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Объединение (ассоциация, союз) благотворительных организаций является некоммерческой организацией.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15. Источники формирования имущества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Источниками формирования имущества благотворительной организации могут являться: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взносы учредителей благотворительной организации;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членские взносы (для благотворительных организаций, основанных на членстве);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доходы от внереализационных операций, включая доходы от ценных бумаг;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доходы от разрешенной законом предпринимательской деятельности;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абзац утратил силу. - Федеральный закон от 22.08.2004 N 122-ФЗ;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доходы от деятельности хозяйственных обществ, учрежденных благотворительной организацией;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труд добровольцев;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иные не запрещенные законом источники.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16. Имущество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В случае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17. Благотворительная программа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быть использовано не менее 80 процентов поступивших за финансовый год доходов от внереализационных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  <w:t> 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Раздел IV. ГОСУДАРСТВЕННЫЕ ГАРАНТИИ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18. Поддержка благотворительной деятельности органами государственной власти и органами местного самоуправления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3 - 6. Утратили силу. - Федеральный закон от 22.08.2004 N 122-ФЗ.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>. 7 введен Федеральным законом от 23.12.2010 N 383-ФЗ)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Статья 19. 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осуществлением 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Благотворительная организация ведет бухгалтерский учет и отчетность в порядке, установленном законодательством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2. Орган, принявший решение о государственной регистрации благотворительной организации, осуществляет 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(в ред. Федерального закона от 21.03.2002 N 31-ФЗ)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дств бл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>аготворительной организации;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персональном 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составе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высшего органа управления благотворительной организацией;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составе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и результатах деятельности благотворительной организации;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нарушениях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>. 3 в ред. Федерального закона от 21.03.2002 N 31-ФЗ)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ред. Федерального закона от 21.03.2002 N 31-ФЗ)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 коммерческую тайну.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8. Налоговые органы осуществляют 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20. Ответственность благотворительной организации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8A0FE9" w:rsidRPr="008A0FE9" w:rsidRDefault="008A0FE9" w:rsidP="008A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 xml:space="preserve"> ред. Федерального закона от 21.03.2002 N 31-ФЗ)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(см. текст в предыдущей редакции)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 Гражданским кодексом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Все средства, полученные благотворительной организацией от осуществления предпринимательской деятельности в нарушение статьи 12 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21. Осуществление международной благотворительной деятельности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Благотворительная организация вправе открывать счета в учреждениях банков других госуда</w:t>
      </w:r>
      <w:proofErr w:type="gramStart"/>
      <w:r w:rsidRPr="008A0FE9">
        <w:rPr>
          <w:rFonts w:ascii="Times New Roman" w:eastAsia="Times New Roman" w:hAnsi="Times New Roman" w:cs="Times New Roman"/>
          <w:sz w:val="24"/>
          <w:szCs w:val="24"/>
        </w:rPr>
        <w:t>рств в с</w:t>
      </w:r>
      <w:proofErr w:type="gramEnd"/>
      <w:r w:rsidRPr="008A0FE9">
        <w:rPr>
          <w:rFonts w:ascii="Times New Roman" w:eastAsia="Times New Roman" w:hAnsi="Times New Roman" w:cs="Times New Roman"/>
          <w:sz w:val="24"/>
          <w:szCs w:val="24"/>
        </w:rPr>
        <w:t>оответствии с законодательством Российской Федерации.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lastRenderedPageBreak/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vanish/>
          <w:sz w:val="26"/>
          <w:szCs w:val="26"/>
        </w:rPr>
        <w:t> </w:t>
      </w:r>
    </w:p>
    <w:p w:rsidR="008A0FE9" w:rsidRPr="008A0FE9" w:rsidRDefault="008A0FE9" w:rsidP="008A0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A0FE9">
        <w:rPr>
          <w:rFonts w:ascii="Times New Roman" w:eastAsia="Times New Roman" w:hAnsi="Times New Roman" w:cs="Times New Roman"/>
          <w:b/>
          <w:bCs/>
          <w:sz w:val="26"/>
        </w:rPr>
        <w:t>Раздел V. ЗАКЛЮЧИТЕЛЬНЫЕ ПОЛОЖЕНИЯ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23. О вступлении в силу настоящего Федерального закона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1. Настоящий Федеральный закон вступает в силу со дня его официального опубликования.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24. О перерегистрации благотворительных организаций, созданных до вступления в силу настоящего Федерального закона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Статья 25. О приведении правовых актов в соответствие с настоящим Федеральным законом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p w:rsidR="008A0FE9" w:rsidRPr="008A0FE9" w:rsidRDefault="008A0FE9" w:rsidP="008A0FE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Президент</w:t>
      </w:r>
    </w:p>
    <w:p w:rsidR="008A0FE9" w:rsidRPr="008A0FE9" w:rsidRDefault="008A0FE9" w:rsidP="008A0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</w:p>
    <w:p w:rsidR="008A0FE9" w:rsidRPr="008A0FE9" w:rsidRDefault="008A0FE9" w:rsidP="008A0F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Б.ЕЛЬЦИН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Москва, Кремль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11 августа 1995 года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0FE9">
        <w:rPr>
          <w:rFonts w:ascii="Times New Roman" w:eastAsia="Times New Roman" w:hAnsi="Times New Roman" w:cs="Times New Roman"/>
          <w:sz w:val="24"/>
          <w:szCs w:val="24"/>
        </w:rPr>
        <w:t>N 135-ФЗ</w:t>
      </w: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0FE9" w:rsidRPr="008A0FE9" w:rsidRDefault="008A0FE9" w:rsidP="008A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00CB" w:rsidRDefault="00B9681F"/>
    <w:sectPr w:rsidR="009D00CB" w:rsidSect="00B9681F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E9"/>
    <w:rsid w:val="000874BE"/>
    <w:rsid w:val="005137A6"/>
    <w:rsid w:val="00890972"/>
    <w:rsid w:val="008A0FE9"/>
    <w:rsid w:val="009F3F4E"/>
    <w:rsid w:val="00A80F90"/>
    <w:rsid w:val="00B9681F"/>
    <w:rsid w:val="00C91274"/>
    <w:rsid w:val="00D94D04"/>
    <w:rsid w:val="00EA6A05"/>
    <w:rsid w:val="00F34108"/>
    <w:rsid w:val="00FC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A0FE9"/>
  </w:style>
  <w:style w:type="character" w:customStyle="1" w:styleId="r">
    <w:name w:val="r"/>
    <w:basedOn w:val="a0"/>
    <w:rsid w:val="008A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A0FE9"/>
  </w:style>
  <w:style w:type="character" w:customStyle="1" w:styleId="r">
    <w:name w:val="r"/>
    <w:basedOn w:val="a0"/>
    <w:rsid w:val="008A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9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2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9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2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4513</Words>
  <Characters>25725</Characters>
  <Application>Microsoft Office Word</Application>
  <DocSecurity>0</DocSecurity>
  <Lines>214</Lines>
  <Paragraphs>60</Paragraphs>
  <ScaleCrop>false</ScaleCrop>
  <Company>SPecialiST RePack</Company>
  <LinksUpToDate>false</LinksUpToDate>
  <CharactersWithSpaces>30178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honey</dc:creator>
  <cp:lastModifiedBy>Рудина</cp:lastModifiedBy>
  <cp:revision>3</cp:revision>
  <dcterms:created xsi:type="dcterms:W3CDTF">2014-12-10T12:36:00Z</dcterms:created>
  <dcterms:modified xsi:type="dcterms:W3CDTF">2014-12-10T12:39:00Z</dcterms:modified>
</cp:coreProperties>
</file>